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rPr>
          <w:rFonts w:ascii="Cambria" w:cs="Cambria" w:eastAsia="Cambria" w:hAnsi="Cambria"/>
        </w:rPr>
      </w:pPr>
      <w:r w:rsidDel="00000000" w:rsidR="00000000" w:rsidRPr="00000000">
        <w:rPr>
          <w:rtl w:val="0"/>
        </w:rPr>
      </w:r>
    </w:p>
    <w:p w:rsidR="00000000" w:rsidDel="00000000" w:rsidP="00000000" w:rsidRDefault="00000000" w:rsidRPr="00000000" w14:paraId="00000003">
      <w:pPr>
        <w:ind w:right="-574"/>
        <w:jc w:val="right"/>
        <w:rPr>
          <w:rFonts w:ascii="Cambria" w:cs="Cambria" w:eastAsia="Cambria" w:hAnsi="Cambria"/>
          <w:color w:val="2e74b5"/>
          <w:sz w:val="40"/>
          <w:szCs w:val="40"/>
        </w:rPr>
      </w:pPr>
      <w:bookmarkStart w:colFirst="0" w:colLast="0" w:name="_heading=h.30j0zll" w:id="0"/>
      <w:bookmarkEnd w:id="0"/>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b w:val="1"/>
          <w:color w:val="2e74b5"/>
          <w:sz w:val="40"/>
          <w:szCs w:val="40"/>
          <w:rtl w:val="0"/>
        </w:rPr>
        <w:t xml:space="preserve">WHOLESALE PRICING 2022</w:t>
      </w:r>
      <w:r w:rsidDel="00000000" w:rsidR="00000000" w:rsidRPr="00000000">
        <w:rPr>
          <w:rtl w:val="0"/>
        </w:rPr>
      </w:r>
    </w:p>
    <w:tbl>
      <w:tblPr>
        <w:tblStyle w:val="Table1"/>
        <w:tblW w:w="9125.0" w:type="dxa"/>
        <w:jc w:val="left"/>
        <w:tblInd w:w="0.0" w:type="dxa"/>
        <w:tblLayout w:type="fixed"/>
        <w:tblLook w:val="0000"/>
      </w:tblPr>
      <w:tblGrid>
        <w:gridCol w:w="4629"/>
        <w:gridCol w:w="4496"/>
        <w:tblGridChange w:id="0">
          <w:tblGrid>
            <w:gridCol w:w="4629"/>
            <w:gridCol w:w="4496"/>
          </w:tblGrid>
        </w:tblGridChange>
      </w:tblGrid>
      <w:tr>
        <w:trPr>
          <w:cantSplit w:val="0"/>
          <w:trHeight w:val="218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ind w:right="-574"/>
              <w:rPr>
                <w:rFonts w:ascii="Cambria" w:cs="Cambria" w:eastAsia="Cambria" w:hAnsi="Cambria"/>
                <w:color w:val="1f497d"/>
                <w:sz w:val="44"/>
                <w:szCs w:val="44"/>
              </w:rPr>
            </w:pPr>
            <w:r w:rsidDel="00000000" w:rsidR="00000000" w:rsidRPr="00000000">
              <w:rPr>
                <w:rFonts w:ascii="Cambria" w:cs="Cambria" w:eastAsia="Cambria" w:hAnsi="Cambria"/>
                <w:b w:val="1"/>
                <w:color w:val="1f497d"/>
                <w:sz w:val="44"/>
                <w:szCs w:val="44"/>
                <w:rtl w:val="0"/>
              </w:rPr>
              <w:t xml:space="preserve">THE </w:t>
            </w:r>
            <w:r w:rsidDel="00000000" w:rsidR="00000000" w:rsidRPr="00000000">
              <w:rPr>
                <w:rtl w:val="0"/>
              </w:rPr>
            </w:r>
          </w:p>
          <w:p w:rsidR="00000000" w:rsidDel="00000000" w:rsidP="00000000" w:rsidRDefault="00000000" w:rsidRPr="00000000" w14:paraId="00000005">
            <w:pPr>
              <w:ind w:right="-574"/>
              <w:rPr>
                <w:rFonts w:ascii="Cambria" w:cs="Cambria" w:eastAsia="Cambria" w:hAnsi="Cambria"/>
                <w:color w:val="1f497d"/>
                <w:sz w:val="44"/>
                <w:szCs w:val="44"/>
              </w:rPr>
            </w:pPr>
            <w:r w:rsidDel="00000000" w:rsidR="00000000" w:rsidRPr="00000000">
              <w:rPr>
                <w:rFonts w:ascii="Cambria" w:cs="Cambria" w:eastAsia="Cambria" w:hAnsi="Cambria"/>
                <w:b w:val="1"/>
                <w:color w:val="1f497d"/>
                <w:sz w:val="44"/>
                <w:szCs w:val="44"/>
                <w:rtl w:val="0"/>
              </w:rPr>
              <w:t xml:space="preserve">NOTTINGHAM</w:t>
            </w:r>
            <w:r w:rsidDel="00000000" w:rsidR="00000000" w:rsidRPr="00000000">
              <w:rPr>
                <w:rtl w:val="0"/>
              </w:rPr>
            </w:r>
          </w:p>
          <w:p w:rsidR="00000000" w:rsidDel="00000000" w:rsidP="00000000" w:rsidRDefault="00000000" w:rsidRPr="00000000" w14:paraId="00000006">
            <w:pPr>
              <w:ind w:right="-574"/>
              <w:rPr>
                <w:rFonts w:ascii="Cambria" w:cs="Cambria" w:eastAsia="Cambria" w:hAnsi="Cambria"/>
                <w:color w:val="1f497d"/>
              </w:rPr>
            </w:pPr>
            <w:bookmarkStart w:colFirst="0" w:colLast="0" w:name="_heading=h.gjdgxs" w:id="1"/>
            <w:bookmarkEnd w:id="1"/>
            <w:r w:rsidDel="00000000" w:rsidR="00000000" w:rsidRPr="00000000">
              <w:rPr>
                <w:rFonts w:ascii="Cambria" w:cs="Cambria" w:eastAsia="Cambria" w:hAnsi="Cambria"/>
                <w:b w:val="1"/>
                <w:color w:val="1f497d"/>
                <w:sz w:val="44"/>
                <w:szCs w:val="44"/>
                <w:rtl w:val="0"/>
              </w:rPr>
              <w:t xml:space="preserve">SOAPBOX</w:t>
            </w:r>
            <w:r w:rsidDel="00000000" w:rsidR="00000000" w:rsidRPr="00000000">
              <w:rPr>
                <w:rtl w:val="0"/>
              </w:rPr>
            </w:r>
          </w:p>
          <w:p w:rsidR="00000000" w:rsidDel="00000000" w:rsidP="00000000" w:rsidRDefault="00000000" w:rsidRPr="00000000" w14:paraId="00000007">
            <w:pPr>
              <w:ind w:right="-574"/>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08">
            <w:pPr>
              <w:ind w:right="-574"/>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NATURAL, HANDMADE, YOURS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right="-22"/>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w. wwwNottinghamSoapbox.com</w:t>
            </w:r>
          </w:p>
          <w:p w:rsidR="00000000" w:rsidDel="00000000" w:rsidP="00000000" w:rsidRDefault="00000000" w:rsidRPr="00000000" w14:paraId="0000000A">
            <w:pPr>
              <w:ind w:right="-22"/>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e: nottinghamsoapbox@gmail.com</w:t>
            </w:r>
          </w:p>
          <w:p w:rsidR="00000000" w:rsidDel="00000000" w:rsidP="00000000" w:rsidRDefault="00000000" w:rsidRPr="00000000" w14:paraId="0000000B">
            <w:pPr>
              <w:ind w:right="-22"/>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m: 0775 752 9185</w:t>
            </w:r>
          </w:p>
          <w:p w:rsidR="00000000" w:rsidDel="00000000" w:rsidP="00000000" w:rsidRDefault="00000000" w:rsidRPr="00000000" w14:paraId="0000000C">
            <w:pPr>
              <w:ind w:right="-22"/>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 48 Lady Bay Road, West Bridgford</w:t>
            </w:r>
          </w:p>
          <w:p w:rsidR="00000000" w:rsidDel="00000000" w:rsidP="00000000" w:rsidRDefault="00000000" w:rsidRPr="00000000" w14:paraId="0000000D">
            <w:pPr>
              <w:ind w:right="-22"/>
              <w:jc w:val="righ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Nottingham, NG2 5DS</w:t>
            </w:r>
          </w:p>
          <w:p w:rsidR="00000000" w:rsidDel="00000000" w:rsidP="00000000" w:rsidRDefault="00000000" w:rsidRPr="00000000" w14:paraId="0000000E">
            <w:pPr>
              <w:ind w:right="-22"/>
              <w:jc w:val="right"/>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0F">
            <w:pPr>
              <w:ind w:right="-22"/>
              <w:jc w:val="right"/>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0">
            <w:pPr>
              <w:ind w:right="-22"/>
              <w:jc w:val="right"/>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11">
            <w:pPr>
              <w:ind w:right="-22"/>
              <w:jc w:val="right"/>
              <w:rPr>
                <w:rFonts w:ascii="Cambria" w:cs="Cambria" w:eastAsia="Cambria" w:hAnsi="Cambria"/>
                <w:sz w:val="16"/>
                <w:szCs w:val="16"/>
              </w:rPr>
            </w:pPr>
            <w:r w:rsidDel="00000000" w:rsidR="00000000" w:rsidRPr="00000000">
              <w:rPr>
                <w:rtl w:val="0"/>
              </w:rPr>
            </w:r>
          </w:p>
        </w:tc>
      </w:tr>
    </w:tbl>
    <w:p w:rsidR="00000000" w:rsidDel="00000000" w:rsidP="00000000" w:rsidRDefault="00000000" w:rsidRPr="00000000" w14:paraId="00000012">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14">
      <w:pPr>
        <w:ind w:right="-574"/>
        <w:jc w:val="both"/>
        <w:rPr>
          <w:rFonts w:ascii="Cambria" w:cs="Cambria" w:eastAsia="Cambria" w:hAnsi="Cambria"/>
        </w:rPr>
      </w:pPr>
      <w:r w:rsidDel="00000000" w:rsidR="00000000" w:rsidRPr="00000000">
        <w:rPr>
          <w:rFonts w:ascii="Cambria" w:cs="Cambria" w:eastAsia="Cambria" w:hAnsi="Cambria"/>
          <w:b w:val="1"/>
          <w:rtl w:val="0"/>
        </w:rPr>
        <w:t xml:space="preserve">BATH BOMBS</w:t>
      </w:r>
      <w:r w:rsidDel="00000000" w:rsidR="00000000" w:rsidRPr="00000000">
        <w:rPr>
          <w:rtl w:val="0"/>
        </w:rPr>
      </w:r>
    </w:p>
    <w:p w:rsidR="00000000" w:rsidDel="00000000" w:rsidP="00000000" w:rsidRDefault="00000000" w:rsidRPr="00000000" w14:paraId="00000015">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16">
      <w:pPr>
        <w:ind w:right="-574"/>
        <w:jc w:val="both"/>
        <w:rPr>
          <w:rFonts w:ascii="Cambria" w:cs="Cambria" w:eastAsia="Cambria" w:hAnsi="Cambria"/>
        </w:rPr>
        <w:sectPr>
          <w:pgSz w:h="15840" w:w="12240" w:orient="portrait"/>
          <w:pgMar w:bottom="540" w:top="993" w:left="1800" w:right="1800" w:header="708" w:footer="708"/>
          <w:pgNumType w:start="1"/>
        </w:sectPr>
      </w:pPr>
      <w:r w:rsidDel="00000000" w:rsidR="00000000" w:rsidRPr="00000000">
        <w:rPr>
          <w:rFonts w:ascii="Cambria" w:cs="Cambria" w:eastAsia="Cambria" w:hAnsi="Cambria"/>
          <w:rtl w:val="0"/>
        </w:rPr>
        <w:t xml:space="preserve">We currently produce eight varieties of bath bombs.   Availability of each variety will vary and is largely dependent on how soon you require the bath bombs.  If we have the required bath bombs in stock, turnaround can be as quick as a day, plus delivery time.  Otherwise, we will need time to produce the required bath bombs and turnaround should be no longer than a week.  The eight varieties are listed below.  Full ingredients list and more information can be found on our website.</w:t>
      </w:r>
    </w:p>
    <w:p w:rsidR="00000000" w:rsidDel="00000000" w:rsidP="00000000" w:rsidRDefault="00000000" w:rsidRPr="00000000" w14:paraId="00000017">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Chocolate Orange Bath Bomb</w:t>
      </w:r>
    </w:p>
    <w:p w:rsidR="00000000" w:rsidDel="00000000" w:rsidP="00000000" w:rsidRDefault="00000000" w:rsidRPr="00000000" w14:paraId="00000018">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Mints &amp; Myrtle Bath Bomb</w:t>
      </w:r>
    </w:p>
    <w:p w:rsidR="00000000" w:rsidDel="00000000" w:rsidP="00000000" w:rsidRDefault="00000000" w:rsidRPr="00000000" w14:paraId="00000019">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Fresh &amp; Floral Bath Bomb</w:t>
      </w:r>
    </w:p>
    <w:p w:rsidR="00000000" w:rsidDel="00000000" w:rsidP="00000000" w:rsidRDefault="00000000" w:rsidRPr="00000000" w14:paraId="0000001A">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Junipers From Jupiter Bath Bomb</w:t>
      </w:r>
    </w:p>
    <w:p w:rsidR="00000000" w:rsidDel="00000000" w:rsidP="00000000" w:rsidRDefault="00000000" w:rsidRPr="00000000" w14:paraId="0000001B">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Tea Tree and Lime Bath Bomb</w:t>
      </w:r>
    </w:p>
    <w:p w:rsidR="00000000" w:rsidDel="00000000" w:rsidP="00000000" w:rsidRDefault="00000000" w:rsidRPr="00000000" w14:paraId="0000001C">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Solomon’s Tree Bath Bomb</w:t>
      </w:r>
    </w:p>
    <w:p w:rsidR="00000000" w:rsidDel="00000000" w:rsidP="00000000" w:rsidRDefault="00000000" w:rsidRPr="00000000" w14:paraId="0000001D">
      <w:pPr>
        <w:numPr>
          <w:ilvl w:val="0"/>
          <w:numId w:val="1"/>
        </w:numPr>
        <w:ind w:left="720" w:right="-574" w:hanging="360"/>
        <w:rPr>
          <w:rFonts w:ascii="Cambria" w:cs="Cambria" w:eastAsia="Cambria" w:hAnsi="Cambria"/>
        </w:rPr>
      </w:pPr>
      <w:r w:rsidDel="00000000" w:rsidR="00000000" w:rsidRPr="00000000">
        <w:rPr>
          <w:rFonts w:ascii="Cambria" w:cs="Cambria" w:eastAsia="Cambria" w:hAnsi="Cambria"/>
          <w:rtl w:val="0"/>
        </w:rPr>
        <w:t xml:space="preserve">Rich Walk in the Woods Bath Bomb</w:t>
      </w:r>
    </w:p>
    <w:p w:rsidR="00000000" w:rsidDel="00000000" w:rsidP="00000000" w:rsidRDefault="00000000" w:rsidRPr="00000000" w14:paraId="0000001E">
      <w:pPr>
        <w:numPr>
          <w:ilvl w:val="0"/>
          <w:numId w:val="1"/>
        </w:numPr>
        <w:ind w:left="720" w:right="-574" w:hanging="360"/>
        <w:rPr>
          <w:rFonts w:ascii="Cambria" w:cs="Cambria" w:eastAsia="Cambria" w:hAnsi="Cambria"/>
        </w:rPr>
        <w:sectPr>
          <w:type w:val="continuous"/>
          <w:pgSz w:h="15840" w:w="12240" w:orient="portrait"/>
          <w:pgMar w:bottom="540" w:top="993" w:left="1800" w:right="1800" w:header="708" w:footer="708"/>
          <w:cols w:equalWidth="0" w:num="2">
            <w:col w:space="708" w:w="3966"/>
            <w:col w:space="0" w:w="3966"/>
          </w:cols>
        </w:sectPr>
      </w:pPr>
      <w:r w:rsidDel="00000000" w:rsidR="00000000" w:rsidRPr="00000000">
        <w:rPr>
          <w:rFonts w:ascii="Cambria" w:cs="Cambria" w:eastAsia="Cambria" w:hAnsi="Cambria"/>
          <w:rtl w:val="0"/>
        </w:rPr>
        <w:t xml:space="preserve">Lemons! Bath Bomb</w:t>
      </w:r>
    </w:p>
    <w:p w:rsidR="00000000" w:rsidDel="00000000" w:rsidP="00000000" w:rsidRDefault="00000000" w:rsidRPr="00000000" w14:paraId="0000001F">
      <w:pPr>
        <w:ind w:right="-574"/>
        <w:jc w:val="both"/>
        <w:rPr>
          <w:rFonts w:ascii="Cambria" w:cs="Cambria" w:eastAsia="Cambria" w:hAnsi="Cambria"/>
          <w:u w:val="single"/>
        </w:rPr>
      </w:pPr>
      <w:r w:rsidDel="00000000" w:rsidR="00000000" w:rsidRPr="00000000">
        <w:rPr>
          <w:rtl w:val="0"/>
        </w:rPr>
      </w:r>
    </w:p>
    <w:p w:rsidR="00000000" w:rsidDel="00000000" w:rsidP="00000000" w:rsidRDefault="00000000" w:rsidRPr="00000000" w14:paraId="00000020">
      <w:pPr>
        <w:ind w:right="-574"/>
        <w:jc w:val="both"/>
        <w:rPr>
          <w:rFonts w:ascii="Cambria" w:cs="Cambria" w:eastAsia="Cambria" w:hAnsi="Cambria"/>
          <w:u w:val="single"/>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21">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No. Bath Bombs Ordered</w:t>
            </w:r>
            <w:r w:rsidDel="00000000" w:rsidR="00000000" w:rsidRPr="00000000">
              <w:rPr>
                <w:rtl w:val="0"/>
              </w:rPr>
            </w:r>
          </w:p>
        </w:tc>
        <w:tc>
          <w:tcPr/>
          <w:p w:rsidR="00000000" w:rsidDel="00000000" w:rsidP="00000000" w:rsidRDefault="00000000" w:rsidRPr="00000000" w14:paraId="00000022">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Price Per Unit (£)</w:t>
            </w:r>
            <w:r w:rsidDel="00000000" w:rsidR="00000000" w:rsidRPr="00000000">
              <w:rPr>
                <w:rtl w:val="0"/>
              </w:rPr>
            </w:r>
          </w:p>
        </w:tc>
      </w:tr>
      <w:tr>
        <w:trPr>
          <w:cantSplit w:val="0"/>
          <w:tblHeader w:val="0"/>
        </w:trPr>
        <w:tc>
          <w:tcPr/>
          <w:p w:rsidR="00000000" w:rsidDel="00000000" w:rsidP="00000000" w:rsidRDefault="00000000" w:rsidRPr="00000000" w14:paraId="00000023">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20-29</w:t>
            </w:r>
            <w:r w:rsidDel="00000000" w:rsidR="00000000" w:rsidRPr="00000000">
              <w:rPr>
                <w:rtl w:val="0"/>
              </w:rPr>
            </w:r>
          </w:p>
        </w:tc>
        <w:tc>
          <w:tcPr/>
          <w:p w:rsidR="00000000" w:rsidDel="00000000" w:rsidP="00000000" w:rsidRDefault="00000000" w:rsidRPr="00000000" w14:paraId="00000024">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2.10</w:t>
            </w:r>
            <w:r w:rsidDel="00000000" w:rsidR="00000000" w:rsidRPr="00000000">
              <w:rPr>
                <w:rtl w:val="0"/>
              </w:rPr>
            </w:r>
          </w:p>
        </w:tc>
      </w:tr>
      <w:tr>
        <w:trPr>
          <w:cantSplit w:val="0"/>
          <w:tblHeader w:val="0"/>
        </w:trPr>
        <w:tc>
          <w:tcPr/>
          <w:p w:rsidR="00000000" w:rsidDel="00000000" w:rsidP="00000000" w:rsidRDefault="00000000" w:rsidRPr="00000000" w14:paraId="00000025">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30-39</w:t>
            </w:r>
            <w:r w:rsidDel="00000000" w:rsidR="00000000" w:rsidRPr="00000000">
              <w:rPr>
                <w:rtl w:val="0"/>
              </w:rPr>
            </w:r>
          </w:p>
        </w:tc>
        <w:tc>
          <w:tcPr/>
          <w:p w:rsidR="00000000" w:rsidDel="00000000" w:rsidP="00000000" w:rsidRDefault="00000000" w:rsidRPr="00000000" w14:paraId="00000026">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2.00</w:t>
            </w:r>
            <w:r w:rsidDel="00000000" w:rsidR="00000000" w:rsidRPr="00000000">
              <w:rPr>
                <w:rtl w:val="0"/>
              </w:rPr>
            </w:r>
          </w:p>
        </w:tc>
      </w:tr>
      <w:tr>
        <w:trPr>
          <w:cantSplit w:val="0"/>
          <w:tblHeader w:val="0"/>
        </w:trPr>
        <w:tc>
          <w:tcPr/>
          <w:p w:rsidR="00000000" w:rsidDel="00000000" w:rsidP="00000000" w:rsidRDefault="00000000" w:rsidRPr="00000000" w14:paraId="00000027">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40-48</w:t>
            </w:r>
            <w:r w:rsidDel="00000000" w:rsidR="00000000" w:rsidRPr="00000000">
              <w:rPr>
                <w:rtl w:val="0"/>
              </w:rPr>
            </w:r>
          </w:p>
        </w:tc>
        <w:tc>
          <w:tcPr/>
          <w:p w:rsidR="00000000" w:rsidDel="00000000" w:rsidP="00000000" w:rsidRDefault="00000000" w:rsidRPr="00000000" w14:paraId="00000028">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1.95</w:t>
            </w:r>
            <w:r w:rsidDel="00000000" w:rsidR="00000000" w:rsidRPr="00000000">
              <w:rPr>
                <w:rtl w:val="0"/>
              </w:rPr>
            </w:r>
          </w:p>
        </w:tc>
      </w:tr>
      <w:tr>
        <w:trPr>
          <w:cantSplit w:val="0"/>
          <w:tblHeader w:val="0"/>
        </w:trPr>
        <w:tc>
          <w:tcPr/>
          <w:p w:rsidR="00000000" w:rsidDel="00000000" w:rsidP="00000000" w:rsidRDefault="00000000" w:rsidRPr="00000000" w14:paraId="00000029">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50+</w:t>
            </w:r>
            <w:r w:rsidDel="00000000" w:rsidR="00000000" w:rsidRPr="00000000">
              <w:rPr>
                <w:rtl w:val="0"/>
              </w:rPr>
            </w:r>
          </w:p>
        </w:tc>
        <w:tc>
          <w:tcPr/>
          <w:p w:rsidR="00000000" w:rsidDel="00000000" w:rsidP="00000000" w:rsidRDefault="00000000" w:rsidRPr="00000000" w14:paraId="0000002A">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1.90</w:t>
            </w:r>
            <w:r w:rsidDel="00000000" w:rsidR="00000000" w:rsidRPr="00000000">
              <w:rPr>
                <w:rtl w:val="0"/>
              </w:rPr>
            </w:r>
          </w:p>
        </w:tc>
      </w:tr>
    </w:tbl>
    <w:p w:rsidR="00000000" w:rsidDel="00000000" w:rsidP="00000000" w:rsidRDefault="00000000" w:rsidRPr="00000000" w14:paraId="0000002B">
      <w:pPr>
        <w:ind w:right="-574"/>
        <w:jc w:val="both"/>
        <w:rPr>
          <w:rFonts w:ascii="Cambria" w:cs="Cambria" w:eastAsia="Cambria" w:hAnsi="Cambria"/>
          <w:u w:val="single"/>
        </w:rPr>
      </w:pPr>
      <w:r w:rsidDel="00000000" w:rsidR="00000000" w:rsidRPr="00000000">
        <w:rPr>
          <w:rtl w:val="0"/>
        </w:rPr>
      </w:r>
    </w:p>
    <w:p w:rsidR="00000000" w:rsidDel="00000000" w:rsidP="00000000" w:rsidRDefault="00000000" w:rsidRPr="00000000" w14:paraId="0000002C">
      <w:pPr>
        <w:ind w:right="-574"/>
        <w:jc w:val="both"/>
        <w:rPr>
          <w:rFonts w:ascii="Cambria" w:cs="Cambria" w:eastAsia="Cambria" w:hAnsi="Cambria"/>
        </w:rPr>
      </w:pPr>
      <w:r w:rsidDel="00000000" w:rsidR="00000000" w:rsidRPr="00000000">
        <w:rPr>
          <w:rFonts w:ascii="Cambria" w:cs="Cambria" w:eastAsia="Cambria" w:hAnsi="Cambria"/>
          <w:b w:val="1"/>
          <w:rtl w:val="0"/>
        </w:rPr>
        <w:t xml:space="preserve">SOAP BARS</w:t>
      </w:r>
      <w:r w:rsidDel="00000000" w:rsidR="00000000" w:rsidRPr="00000000">
        <w:rPr>
          <w:rtl w:val="0"/>
        </w:rPr>
      </w:r>
    </w:p>
    <w:p w:rsidR="00000000" w:rsidDel="00000000" w:rsidP="00000000" w:rsidRDefault="00000000" w:rsidRPr="00000000" w14:paraId="0000002D">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2E">
      <w:pPr>
        <w:ind w:right="-574"/>
        <w:jc w:val="both"/>
        <w:rPr>
          <w:rFonts w:ascii="Cambria" w:cs="Cambria" w:eastAsia="Cambria" w:hAnsi="Cambria"/>
        </w:rPr>
        <w:sectPr>
          <w:type w:val="continuous"/>
          <w:pgSz w:h="15840" w:w="12240" w:orient="portrait"/>
          <w:pgMar w:bottom="540" w:top="993" w:left="1800" w:right="1800" w:header="708" w:footer="708"/>
        </w:sectPr>
      </w:pPr>
      <w:r w:rsidDel="00000000" w:rsidR="00000000" w:rsidRPr="00000000">
        <w:rPr>
          <w:rFonts w:ascii="Cambria" w:cs="Cambria" w:eastAsia="Cambria" w:hAnsi="Cambria"/>
          <w:rtl w:val="0"/>
        </w:rPr>
        <w:t xml:space="preserve">We currently produce eight varieties of soap bars.  The turnaround on orders of soap bars will be considerably longer than the bath bombs, unless we have the required soaps in stock.  This is due to the soaps needing a minimum of four weeks to cure before they can be used and therefore sold.  The eight varieties are listed below:-</w:t>
      </w:r>
    </w:p>
    <w:p w:rsidR="00000000" w:rsidDel="00000000" w:rsidP="00000000" w:rsidRDefault="00000000" w:rsidRPr="00000000" w14:paraId="0000002F">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Bee The Best Soap</w:t>
      </w:r>
    </w:p>
    <w:p w:rsidR="00000000" w:rsidDel="00000000" w:rsidP="00000000" w:rsidRDefault="00000000" w:rsidRPr="00000000" w14:paraId="00000030">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Fresh &amp; Floral Soap</w:t>
      </w:r>
    </w:p>
    <w:p w:rsidR="00000000" w:rsidDel="00000000" w:rsidP="00000000" w:rsidRDefault="00000000" w:rsidRPr="00000000" w14:paraId="00000031">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Festivity Soap</w:t>
      </w:r>
    </w:p>
    <w:p w:rsidR="00000000" w:rsidDel="00000000" w:rsidP="00000000" w:rsidRDefault="00000000" w:rsidRPr="00000000" w14:paraId="00000032">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Fresh Walk in the Woods Soap</w:t>
      </w:r>
    </w:p>
    <w:p w:rsidR="00000000" w:rsidDel="00000000" w:rsidP="00000000" w:rsidRDefault="00000000" w:rsidRPr="00000000" w14:paraId="00000033">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Mints &amp; Myrtle Soap</w:t>
      </w:r>
    </w:p>
    <w:p w:rsidR="00000000" w:rsidDel="00000000" w:rsidP="00000000" w:rsidRDefault="00000000" w:rsidRPr="00000000" w14:paraId="00000034">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Junipers from Jupiter Soap</w:t>
      </w:r>
    </w:p>
    <w:p w:rsidR="00000000" w:rsidDel="00000000" w:rsidP="00000000" w:rsidRDefault="00000000" w:rsidRPr="00000000" w14:paraId="00000035">
      <w:pPr>
        <w:numPr>
          <w:ilvl w:val="0"/>
          <w:numId w:val="2"/>
        </w:numPr>
        <w:ind w:left="720" w:right="-574" w:hanging="360"/>
        <w:rPr>
          <w:rFonts w:ascii="Cambria" w:cs="Cambria" w:eastAsia="Cambria" w:hAnsi="Cambria"/>
        </w:rPr>
      </w:pPr>
      <w:r w:rsidDel="00000000" w:rsidR="00000000" w:rsidRPr="00000000">
        <w:rPr>
          <w:rFonts w:ascii="Cambria" w:cs="Cambria" w:eastAsia="Cambria" w:hAnsi="Cambria"/>
          <w:rtl w:val="0"/>
        </w:rPr>
        <w:t xml:space="preserve">Solomon’s Tree Soap</w:t>
      </w:r>
    </w:p>
    <w:p w:rsidR="00000000" w:rsidDel="00000000" w:rsidP="00000000" w:rsidRDefault="00000000" w:rsidRPr="00000000" w14:paraId="00000036">
      <w:pPr>
        <w:numPr>
          <w:ilvl w:val="0"/>
          <w:numId w:val="2"/>
        </w:numPr>
        <w:ind w:left="720" w:right="-574" w:hanging="360"/>
        <w:rPr>
          <w:rFonts w:ascii="Cambria" w:cs="Cambria" w:eastAsia="Cambria" w:hAnsi="Cambria"/>
        </w:rPr>
        <w:sectPr>
          <w:type w:val="continuous"/>
          <w:pgSz w:h="15840" w:w="12240" w:orient="portrait"/>
          <w:pgMar w:bottom="540" w:top="993" w:left="1800" w:right="1800" w:header="708" w:footer="708"/>
          <w:cols w:equalWidth="0" w:num="2">
            <w:col w:space="708" w:w="3966"/>
            <w:col w:space="0" w:w="3966"/>
          </w:cols>
        </w:sectPr>
      </w:pPr>
      <w:r w:rsidDel="00000000" w:rsidR="00000000" w:rsidRPr="00000000">
        <w:rPr>
          <w:rFonts w:ascii="Cambria" w:cs="Cambria" w:eastAsia="Cambria" w:hAnsi="Cambria"/>
          <w:rtl w:val="0"/>
        </w:rPr>
        <w:t xml:space="preserve">Lemons! Soap</w:t>
      </w:r>
    </w:p>
    <w:p w:rsidR="00000000" w:rsidDel="00000000" w:rsidP="00000000" w:rsidRDefault="00000000" w:rsidRPr="00000000" w14:paraId="00000037">
      <w:pPr>
        <w:ind w:left="720" w:right="-574" w:firstLine="0"/>
        <w:rPr>
          <w:rFonts w:ascii="Cambria" w:cs="Cambria" w:eastAsia="Cambria" w:hAnsi="Cambria"/>
        </w:rPr>
      </w:pPr>
      <w:r w:rsidDel="00000000" w:rsidR="00000000" w:rsidRPr="00000000">
        <w:rPr>
          <w:rtl w:val="0"/>
        </w:rPr>
      </w:r>
    </w:p>
    <w:p w:rsidR="00000000" w:rsidDel="00000000" w:rsidP="00000000" w:rsidRDefault="00000000" w:rsidRPr="00000000" w14:paraId="00000038">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39">
      <w:pPr>
        <w:ind w:right="-574"/>
        <w:jc w:val="both"/>
        <w:rPr>
          <w:rFonts w:ascii="Cambria" w:cs="Cambria" w:eastAsia="Cambria" w:hAnsi="Cambria"/>
        </w:rPr>
      </w:pPr>
      <w:r w:rsidDel="00000000" w:rsidR="00000000" w:rsidRPr="00000000">
        <w:rPr>
          <w:rFonts w:ascii="Cambria" w:cs="Cambria" w:eastAsia="Cambria" w:hAnsi="Cambria"/>
          <w:rtl w:val="0"/>
        </w:rPr>
        <w:t xml:space="preserve">All soap bars weigh a minimum of 110g each.  They are all made exclusively with natural ingredients and are vegan friendly apart from Bee the Best which contains organic honey and beeswax.</w:t>
      </w:r>
    </w:p>
    <w:p w:rsidR="00000000" w:rsidDel="00000000" w:rsidP="00000000" w:rsidRDefault="00000000" w:rsidRPr="00000000" w14:paraId="0000003A">
      <w:pPr>
        <w:ind w:right="-574"/>
        <w:jc w:val="both"/>
        <w:rPr>
          <w:rFonts w:ascii="Cambria" w:cs="Cambria" w:eastAsia="Cambria" w:hAnsi="Cambria"/>
        </w:rPr>
      </w:pPr>
      <w:r w:rsidDel="00000000" w:rsidR="00000000" w:rsidRPr="00000000">
        <w:rPr>
          <w:rtl w:val="0"/>
        </w:rPr>
      </w:r>
    </w:p>
    <w:tbl>
      <w:tblPr>
        <w:tblStyle w:val="Table3"/>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3B">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No. Soap Bars Ordered</w:t>
            </w:r>
            <w:r w:rsidDel="00000000" w:rsidR="00000000" w:rsidRPr="00000000">
              <w:rPr>
                <w:rtl w:val="0"/>
              </w:rPr>
            </w:r>
          </w:p>
        </w:tc>
        <w:tc>
          <w:tcPr/>
          <w:p w:rsidR="00000000" w:rsidDel="00000000" w:rsidP="00000000" w:rsidRDefault="00000000" w:rsidRPr="00000000" w14:paraId="0000003C">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Price Per Unit (£)</w:t>
            </w:r>
            <w:r w:rsidDel="00000000" w:rsidR="00000000" w:rsidRPr="00000000">
              <w:rPr>
                <w:rtl w:val="0"/>
              </w:rPr>
            </w:r>
          </w:p>
        </w:tc>
      </w:tr>
      <w:tr>
        <w:trPr>
          <w:cantSplit w:val="0"/>
          <w:tblHeader w:val="0"/>
        </w:trPr>
        <w:tc>
          <w:tcPr/>
          <w:p w:rsidR="00000000" w:rsidDel="00000000" w:rsidP="00000000" w:rsidRDefault="00000000" w:rsidRPr="00000000" w14:paraId="0000003D">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20-29</w:t>
            </w:r>
            <w:r w:rsidDel="00000000" w:rsidR="00000000" w:rsidRPr="00000000">
              <w:rPr>
                <w:rtl w:val="0"/>
              </w:rPr>
            </w:r>
          </w:p>
        </w:tc>
        <w:tc>
          <w:tcPr/>
          <w:p w:rsidR="00000000" w:rsidDel="00000000" w:rsidP="00000000" w:rsidRDefault="00000000" w:rsidRPr="00000000" w14:paraId="0000003E">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2.50</w:t>
            </w:r>
            <w:r w:rsidDel="00000000" w:rsidR="00000000" w:rsidRPr="00000000">
              <w:rPr>
                <w:rtl w:val="0"/>
              </w:rPr>
            </w:r>
          </w:p>
        </w:tc>
      </w:tr>
      <w:tr>
        <w:trPr>
          <w:cantSplit w:val="0"/>
          <w:tblHeader w:val="0"/>
        </w:trPr>
        <w:tc>
          <w:tcPr/>
          <w:p w:rsidR="00000000" w:rsidDel="00000000" w:rsidP="00000000" w:rsidRDefault="00000000" w:rsidRPr="00000000" w14:paraId="0000003F">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30-39</w:t>
            </w:r>
            <w:r w:rsidDel="00000000" w:rsidR="00000000" w:rsidRPr="00000000">
              <w:rPr>
                <w:rtl w:val="0"/>
              </w:rPr>
            </w:r>
          </w:p>
        </w:tc>
        <w:tc>
          <w:tcPr/>
          <w:p w:rsidR="00000000" w:rsidDel="00000000" w:rsidP="00000000" w:rsidRDefault="00000000" w:rsidRPr="00000000" w14:paraId="00000040">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2.40</w:t>
            </w:r>
            <w:r w:rsidDel="00000000" w:rsidR="00000000" w:rsidRPr="00000000">
              <w:rPr>
                <w:rtl w:val="0"/>
              </w:rPr>
            </w:r>
          </w:p>
        </w:tc>
      </w:tr>
      <w:tr>
        <w:trPr>
          <w:cantSplit w:val="0"/>
          <w:tblHeader w:val="0"/>
        </w:trPr>
        <w:tc>
          <w:tcPr/>
          <w:p w:rsidR="00000000" w:rsidDel="00000000" w:rsidP="00000000" w:rsidRDefault="00000000" w:rsidRPr="00000000" w14:paraId="00000041">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40-49</w:t>
            </w:r>
            <w:r w:rsidDel="00000000" w:rsidR="00000000" w:rsidRPr="00000000">
              <w:rPr>
                <w:rtl w:val="0"/>
              </w:rPr>
            </w:r>
          </w:p>
        </w:tc>
        <w:tc>
          <w:tcPr/>
          <w:p w:rsidR="00000000" w:rsidDel="00000000" w:rsidP="00000000" w:rsidRDefault="00000000" w:rsidRPr="00000000" w14:paraId="00000042">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2.35</w:t>
            </w:r>
            <w:r w:rsidDel="00000000" w:rsidR="00000000" w:rsidRPr="00000000">
              <w:rPr>
                <w:rtl w:val="0"/>
              </w:rPr>
            </w:r>
          </w:p>
        </w:tc>
      </w:tr>
      <w:tr>
        <w:trPr>
          <w:cantSplit w:val="0"/>
          <w:tblHeader w:val="0"/>
        </w:trPr>
        <w:tc>
          <w:tcPr/>
          <w:p w:rsidR="00000000" w:rsidDel="00000000" w:rsidP="00000000" w:rsidRDefault="00000000" w:rsidRPr="00000000" w14:paraId="00000043">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50+</w:t>
            </w:r>
            <w:r w:rsidDel="00000000" w:rsidR="00000000" w:rsidRPr="00000000">
              <w:rPr>
                <w:rtl w:val="0"/>
              </w:rPr>
            </w:r>
          </w:p>
        </w:tc>
        <w:tc>
          <w:tcPr/>
          <w:p w:rsidR="00000000" w:rsidDel="00000000" w:rsidP="00000000" w:rsidRDefault="00000000" w:rsidRPr="00000000" w14:paraId="00000044">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2.30</w:t>
            </w:r>
            <w:r w:rsidDel="00000000" w:rsidR="00000000" w:rsidRPr="00000000">
              <w:rPr>
                <w:rtl w:val="0"/>
              </w:rPr>
            </w:r>
          </w:p>
        </w:tc>
      </w:tr>
    </w:tbl>
    <w:p w:rsidR="00000000" w:rsidDel="00000000" w:rsidP="00000000" w:rsidRDefault="00000000" w:rsidRPr="00000000" w14:paraId="00000045">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46">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47">
      <w:pPr>
        <w:ind w:right="-574"/>
        <w:jc w:val="both"/>
        <w:rPr>
          <w:rFonts w:ascii="Cambria" w:cs="Cambria" w:eastAsia="Cambria" w:hAnsi="Cambria"/>
        </w:rPr>
      </w:pPr>
      <w:r w:rsidDel="00000000" w:rsidR="00000000" w:rsidRPr="00000000">
        <w:rPr>
          <w:rFonts w:ascii="Cambria" w:cs="Cambria" w:eastAsia="Cambria" w:hAnsi="Cambria"/>
          <w:b w:val="1"/>
          <w:rtl w:val="0"/>
        </w:rPr>
        <w:t xml:space="preserve">SOLID SHAMPOO BARS</w:t>
      </w:r>
      <w:r w:rsidDel="00000000" w:rsidR="00000000" w:rsidRPr="00000000">
        <w:rPr>
          <w:rtl w:val="0"/>
        </w:rPr>
      </w:r>
    </w:p>
    <w:p w:rsidR="00000000" w:rsidDel="00000000" w:rsidP="00000000" w:rsidRDefault="00000000" w:rsidRPr="00000000" w14:paraId="00000048">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49">
      <w:pPr>
        <w:ind w:right="-574"/>
        <w:jc w:val="both"/>
        <w:rPr>
          <w:rFonts w:ascii="Cambria" w:cs="Cambria" w:eastAsia="Cambria" w:hAnsi="Cambria"/>
        </w:rPr>
      </w:pPr>
      <w:r w:rsidDel="00000000" w:rsidR="00000000" w:rsidRPr="00000000">
        <w:rPr>
          <w:rFonts w:ascii="Cambria" w:cs="Cambria" w:eastAsia="Cambria" w:hAnsi="Cambria"/>
          <w:rtl w:val="0"/>
        </w:rPr>
        <w:t xml:space="preserve">Our shampoo bars are coffee based.  The turnaround time on orders of these can again be considerably longer than the bath bombs, unless we have the required bars in stock.  This is due to the bars needing a minimum of three weeks to cure.</w:t>
      </w:r>
    </w:p>
    <w:p w:rsidR="00000000" w:rsidDel="00000000" w:rsidP="00000000" w:rsidRDefault="00000000" w:rsidRPr="00000000" w14:paraId="0000004A">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4B">
      <w:pPr>
        <w:ind w:right="-574"/>
        <w:jc w:val="both"/>
        <w:rPr>
          <w:rFonts w:ascii="Cambria" w:cs="Cambria" w:eastAsia="Cambria" w:hAnsi="Cambria"/>
        </w:rPr>
      </w:pPr>
      <w:r w:rsidDel="00000000" w:rsidR="00000000" w:rsidRPr="00000000">
        <w:rPr>
          <w:rFonts w:ascii="Cambria" w:cs="Cambria" w:eastAsia="Cambria" w:hAnsi="Cambria"/>
          <w:rtl w:val="0"/>
        </w:rPr>
        <w:t xml:space="preserve">Each shampoo bar weighs a minimum of 110g.</w:t>
      </w:r>
    </w:p>
    <w:p w:rsidR="00000000" w:rsidDel="00000000" w:rsidP="00000000" w:rsidRDefault="00000000" w:rsidRPr="00000000" w14:paraId="0000004C">
      <w:pPr>
        <w:ind w:right="-574"/>
        <w:jc w:val="both"/>
        <w:rPr>
          <w:rFonts w:ascii="Cambria" w:cs="Cambria" w:eastAsia="Cambria" w:hAnsi="Cambria"/>
        </w:rPr>
      </w:pPr>
      <w:r w:rsidDel="00000000" w:rsidR="00000000" w:rsidRPr="00000000">
        <w:rPr>
          <w:rtl w:val="0"/>
        </w:rPr>
      </w:r>
    </w:p>
    <w:tbl>
      <w:tblPr>
        <w:tblStyle w:val="Table4"/>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4D">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No. of Shampoo Bars ordered</w:t>
            </w:r>
            <w:r w:rsidDel="00000000" w:rsidR="00000000" w:rsidRPr="00000000">
              <w:rPr>
                <w:rtl w:val="0"/>
              </w:rPr>
            </w:r>
          </w:p>
        </w:tc>
        <w:tc>
          <w:tcPr/>
          <w:p w:rsidR="00000000" w:rsidDel="00000000" w:rsidP="00000000" w:rsidRDefault="00000000" w:rsidRPr="00000000" w14:paraId="0000004E">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Price Per Unit (£)</w:t>
            </w:r>
            <w:r w:rsidDel="00000000" w:rsidR="00000000" w:rsidRPr="00000000">
              <w:rPr>
                <w:rtl w:val="0"/>
              </w:rPr>
            </w:r>
          </w:p>
        </w:tc>
      </w:tr>
      <w:tr>
        <w:trPr>
          <w:cantSplit w:val="0"/>
          <w:tblHeader w:val="0"/>
        </w:trPr>
        <w:tc>
          <w:tcPr/>
          <w:p w:rsidR="00000000" w:rsidDel="00000000" w:rsidP="00000000" w:rsidRDefault="00000000" w:rsidRPr="00000000" w14:paraId="0000004F">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Minimum of 10 bars</w:t>
            </w:r>
            <w:r w:rsidDel="00000000" w:rsidR="00000000" w:rsidRPr="00000000">
              <w:rPr>
                <w:rtl w:val="0"/>
              </w:rPr>
            </w:r>
          </w:p>
        </w:tc>
        <w:tc>
          <w:tcPr/>
          <w:p w:rsidR="00000000" w:rsidDel="00000000" w:rsidP="00000000" w:rsidRDefault="00000000" w:rsidRPr="00000000" w14:paraId="00000050">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3.85</w:t>
            </w:r>
            <w:r w:rsidDel="00000000" w:rsidR="00000000" w:rsidRPr="00000000">
              <w:rPr>
                <w:rtl w:val="0"/>
              </w:rPr>
            </w:r>
          </w:p>
        </w:tc>
      </w:tr>
    </w:tbl>
    <w:p w:rsidR="00000000" w:rsidDel="00000000" w:rsidP="00000000" w:rsidRDefault="00000000" w:rsidRPr="00000000" w14:paraId="00000051">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52">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53">
      <w:pPr>
        <w:ind w:right="-574"/>
        <w:jc w:val="both"/>
        <w:rPr>
          <w:rFonts w:ascii="Cambria" w:cs="Cambria" w:eastAsia="Cambria" w:hAnsi="Cambria"/>
        </w:rPr>
      </w:pPr>
      <w:r w:rsidDel="00000000" w:rsidR="00000000" w:rsidRPr="00000000">
        <w:rPr>
          <w:rFonts w:ascii="Cambria" w:cs="Cambria" w:eastAsia="Cambria" w:hAnsi="Cambria"/>
          <w:b w:val="1"/>
          <w:rtl w:val="0"/>
        </w:rPr>
        <w:t xml:space="preserve">SOLID CONDITIONER BARS</w:t>
      </w:r>
      <w:r w:rsidDel="00000000" w:rsidR="00000000" w:rsidRPr="00000000">
        <w:rPr>
          <w:rtl w:val="0"/>
        </w:rPr>
      </w:r>
    </w:p>
    <w:p w:rsidR="00000000" w:rsidDel="00000000" w:rsidP="00000000" w:rsidRDefault="00000000" w:rsidRPr="00000000" w14:paraId="00000054">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55">
      <w:pPr>
        <w:ind w:right="-574"/>
        <w:jc w:val="both"/>
        <w:rPr>
          <w:rFonts w:ascii="Cambria" w:cs="Cambria" w:eastAsia="Cambria" w:hAnsi="Cambria"/>
        </w:rPr>
      </w:pPr>
      <w:r w:rsidDel="00000000" w:rsidR="00000000" w:rsidRPr="00000000">
        <w:rPr>
          <w:rFonts w:ascii="Cambria" w:cs="Cambria" w:eastAsia="Cambria" w:hAnsi="Cambria"/>
          <w:rtl w:val="0"/>
        </w:rPr>
        <w:t xml:space="preserve">Our conditioner bars are oil based and designed to perfectly complement our shampoo bars.  Availability of the bars is dependent on how many we have in stock.  Otherwise we will need time to produce the required bars and turnaround should be no longer than a week plus delivery time.</w:t>
      </w:r>
    </w:p>
    <w:p w:rsidR="00000000" w:rsidDel="00000000" w:rsidP="00000000" w:rsidRDefault="00000000" w:rsidRPr="00000000" w14:paraId="00000056">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57">
      <w:pPr>
        <w:ind w:right="-574"/>
        <w:jc w:val="both"/>
        <w:rPr>
          <w:rFonts w:ascii="Cambria" w:cs="Cambria" w:eastAsia="Cambria" w:hAnsi="Cambria"/>
        </w:rPr>
      </w:pPr>
      <w:r w:rsidDel="00000000" w:rsidR="00000000" w:rsidRPr="00000000">
        <w:rPr>
          <w:rFonts w:ascii="Cambria" w:cs="Cambria" w:eastAsia="Cambria" w:hAnsi="Cambria"/>
          <w:rtl w:val="0"/>
        </w:rPr>
        <w:t xml:space="preserve">Each bar weighs roughly 100g but will vary in size slightly.</w:t>
      </w:r>
    </w:p>
    <w:p w:rsidR="00000000" w:rsidDel="00000000" w:rsidP="00000000" w:rsidRDefault="00000000" w:rsidRPr="00000000" w14:paraId="00000058">
      <w:pPr>
        <w:ind w:right="-574"/>
        <w:jc w:val="both"/>
        <w:rPr>
          <w:rFonts w:ascii="Cambria" w:cs="Cambria" w:eastAsia="Cambria" w:hAnsi="Cambria"/>
        </w:rPr>
      </w:pPr>
      <w:r w:rsidDel="00000000" w:rsidR="00000000" w:rsidRPr="00000000">
        <w:rPr>
          <w:rtl w:val="0"/>
        </w:rPr>
      </w:r>
    </w:p>
    <w:tbl>
      <w:tblPr>
        <w:tblStyle w:val="Table5"/>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4428"/>
        <w:tblGridChange w:id="0">
          <w:tblGrid>
            <w:gridCol w:w="4428"/>
            <w:gridCol w:w="4428"/>
          </w:tblGrid>
        </w:tblGridChange>
      </w:tblGrid>
      <w:tr>
        <w:trPr>
          <w:cantSplit w:val="0"/>
          <w:tblHeader w:val="0"/>
        </w:trPr>
        <w:tc>
          <w:tcPr/>
          <w:p w:rsidR="00000000" w:rsidDel="00000000" w:rsidP="00000000" w:rsidRDefault="00000000" w:rsidRPr="00000000" w14:paraId="00000059">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No. of Conditions Bars Ordered</w:t>
            </w:r>
            <w:r w:rsidDel="00000000" w:rsidR="00000000" w:rsidRPr="00000000">
              <w:rPr>
                <w:rtl w:val="0"/>
              </w:rPr>
            </w:r>
          </w:p>
        </w:tc>
        <w:tc>
          <w:tcPr/>
          <w:p w:rsidR="00000000" w:rsidDel="00000000" w:rsidP="00000000" w:rsidRDefault="00000000" w:rsidRPr="00000000" w14:paraId="0000005A">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Price Per Unit (£)</w:t>
            </w:r>
            <w:r w:rsidDel="00000000" w:rsidR="00000000" w:rsidRPr="00000000">
              <w:rPr>
                <w:rtl w:val="0"/>
              </w:rPr>
            </w:r>
          </w:p>
        </w:tc>
      </w:tr>
      <w:tr>
        <w:trPr>
          <w:cantSplit w:val="0"/>
          <w:tblHeader w:val="0"/>
        </w:trPr>
        <w:tc>
          <w:tcPr/>
          <w:p w:rsidR="00000000" w:rsidDel="00000000" w:rsidP="00000000" w:rsidRDefault="00000000" w:rsidRPr="00000000" w14:paraId="0000005B">
            <w:pPr>
              <w:ind w:right="-574"/>
              <w:jc w:val="center"/>
              <w:rPr>
                <w:rFonts w:ascii="Cambria" w:cs="Cambria" w:eastAsia="Cambria" w:hAnsi="Cambria"/>
              </w:rPr>
            </w:pPr>
            <w:r w:rsidDel="00000000" w:rsidR="00000000" w:rsidRPr="00000000">
              <w:rPr>
                <w:rFonts w:ascii="Cambria" w:cs="Cambria" w:eastAsia="Cambria" w:hAnsi="Cambria"/>
                <w:rtl w:val="0"/>
              </w:rPr>
              <w:t xml:space="preserve">Minimum of 10 bars</w:t>
            </w:r>
          </w:p>
        </w:tc>
        <w:tc>
          <w:tcPr/>
          <w:p w:rsidR="00000000" w:rsidDel="00000000" w:rsidP="00000000" w:rsidRDefault="00000000" w:rsidRPr="00000000" w14:paraId="0000005C">
            <w:pPr>
              <w:ind w:right="-574"/>
              <w:jc w:val="center"/>
              <w:rPr>
                <w:rFonts w:ascii="Cambria" w:cs="Cambria" w:eastAsia="Cambria" w:hAnsi="Cambria"/>
              </w:rPr>
            </w:pPr>
            <w:r w:rsidDel="00000000" w:rsidR="00000000" w:rsidRPr="00000000">
              <w:rPr>
                <w:rFonts w:ascii="Cambria" w:cs="Cambria" w:eastAsia="Cambria" w:hAnsi="Cambria"/>
                <w:b w:val="1"/>
                <w:rtl w:val="0"/>
              </w:rPr>
              <w:t xml:space="preserve">3.85</w:t>
            </w:r>
            <w:r w:rsidDel="00000000" w:rsidR="00000000" w:rsidRPr="00000000">
              <w:rPr>
                <w:rtl w:val="0"/>
              </w:rPr>
            </w:r>
          </w:p>
        </w:tc>
      </w:tr>
    </w:tbl>
    <w:p w:rsidR="00000000" w:rsidDel="00000000" w:rsidP="00000000" w:rsidRDefault="00000000" w:rsidRPr="00000000" w14:paraId="0000005D">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5E">
      <w:pPr>
        <w:ind w:right="-574"/>
        <w:jc w:val="both"/>
        <w:rPr>
          <w:rFonts w:ascii="Cambria" w:cs="Cambria" w:eastAsia="Cambria" w:hAnsi="Cambria"/>
        </w:rPr>
      </w:pPr>
      <w:r w:rsidDel="00000000" w:rsidR="00000000" w:rsidRPr="00000000">
        <w:rPr>
          <w:rFonts w:ascii="Cambria" w:cs="Cambria" w:eastAsia="Cambria" w:hAnsi="Cambria"/>
          <w:rtl w:val="0"/>
        </w:rPr>
        <w:t xml:space="preserve">Both bars are made exclusively with natural ingredients, are plastic free and vegan friendly.  Full ingredients and more information can again be found on our website.</w:t>
      </w:r>
    </w:p>
    <w:p w:rsidR="00000000" w:rsidDel="00000000" w:rsidP="00000000" w:rsidRDefault="00000000" w:rsidRPr="00000000" w14:paraId="0000005F">
      <w:pPr>
        <w:ind w:right="-574"/>
        <w:jc w:val="both"/>
        <w:rPr>
          <w:rFonts w:ascii="Cambria" w:cs="Cambria" w:eastAsia="Cambria" w:hAnsi="Cambria"/>
        </w:rPr>
      </w:pPr>
      <w:r w:rsidDel="00000000" w:rsidR="00000000" w:rsidRPr="00000000">
        <w:rPr>
          <w:rtl w:val="0"/>
        </w:rPr>
      </w:r>
    </w:p>
    <w:p w:rsidR="00000000" w:rsidDel="00000000" w:rsidP="00000000" w:rsidRDefault="00000000" w:rsidRPr="00000000" w14:paraId="00000060">
      <w:pPr>
        <w:ind w:right="-574"/>
        <w:jc w:val="both"/>
        <w:rPr>
          <w:rFonts w:ascii="Cambria" w:cs="Cambria" w:eastAsia="Cambria" w:hAnsi="Cambria"/>
        </w:rPr>
      </w:pPr>
      <w:r w:rsidDel="00000000" w:rsidR="00000000" w:rsidRPr="00000000">
        <w:rPr>
          <w:rFonts w:ascii="Cambria" w:cs="Cambria" w:eastAsia="Cambria" w:hAnsi="Cambria"/>
          <w:b w:val="1"/>
          <w:rtl w:val="0"/>
        </w:rPr>
        <w:t xml:space="preserve">PRICES DO NOT INCLUDE DELIVERY COSTS.  EMAIL US FOR STOCK ENQUIRIES/OTHER QUESTIONS.</w:t>
      </w:r>
      <w:r w:rsidDel="00000000" w:rsidR="00000000" w:rsidRPr="00000000">
        <w:rPr>
          <w:rtl w:val="0"/>
        </w:rPr>
      </w:r>
    </w:p>
    <w:sectPr>
      <w:type w:val="continuous"/>
      <w:pgSz w:h="15840" w:w="12240" w:orient="portrait"/>
      <w:pgMar w:bottom="540" w:top="993"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entury Schoolbook" w:cs="Century Schoolbook" w:eastAsia="Century Schoolbook" w:hAnsi="Century Schoolbook"/>
      <w:b w:val="1"/>
      <w:u w:val="single"/>
    </w:rPr>
  </w:style>
  <w:style w:type="paragraph" w:styleId="Heading2">
    <w:name w:val="heading 2"/>
    <w:basedOn w:val="Normal"/>
    <w:next w:val="Normal"/>
    <w:pPr>
      <w:keepNext w:val="1"/>
      <w:ind w:left="567"/>
    </w:pPr>
    <w:rPr>
      <w:rFonts w:ascii="Century Schoolbook" w:cs="Century Schoolbook" w:eastAsia="Century Schoolbook" w:hAnsi="Century Schoolbook"/>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outlineLvl w:val="0"/>
    </w:pPr>
    <w:rPr>
      <w:rFonts w:ascii="Century Schoolbook" w:cs="Century Schoolbook" w:eastAsia="Century Schoolbook" w:hAnsi="Century Schoolbook"/>
      <w:b w:val="1"/>
      <w:u w:val="single"/>
    </w:rPr>
  </w:style>
  <w:style w:type="paragraph" w:styleId="Heading2">
    <w:name w:val="heading 2"/>
    <w:basedOn w:val="Normal"/>
    <w:next w:val="Normal"/>
    <w:pPr>
      <w:keepNext w:val="1"/>
      <w:ind w:left="567"/>
      <w:outlineLvl w:val="1"/>
    </w:pPr>
    <w:rPr>
      <w:rFonts w:ascii="Century Schoolbook" w:cs="Century Schoolbook" w:eastAsia="Century Schoolbook" w:hAnsi="Century Schoolbook"/>
      <w:b w:val="1"/>
      <w:u w:val="single"/>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QMA4kM1BzZMDafccnuUQGQr2JA==">AMUW2mWPMWtYEOVqgSIJqH2Sgj0+dE5mHz+SEHdxdhFWY+xUupWhXDZ1ajawN+0cjrnxY36Y+cQSvNeRP0ttlF1dVPZJ+QQ+wx7gX21718+tM7NvfJZM67IvQk/tDsuUA8Y++66BJmLX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2021-08-29T11:57:00Z</dcterms:created>
  <dc:creator>Joanne</dc:creator>
</cp:coreProperties>
</file>